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647B8"/>
          <w:sz w:val="44"/>
        </w:rPr>
        <w:t>LESSON PLAN</w:t>
      </w:r>
    </w:p>
    <w:p>
      <w:pPr>
        <w:spacing w:after="280"/>
        <w:jc w:val="center"/>
      </w:pPr>
      <w:r>
        <w:rPr>
          <w:color w:val="52617A"/>
        </w:rPr>
        <w:t>Plan objectives, materials, activities, and assessment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</w:tcPr>
          <w:p>
            <w:r>
              <w:t>Teacher</w:t>
            </w:r>
          </w:p>
        </w:tc>
        <w:tc>
          <w:tcPr>
            <w:tcW w:type="dxa" w:w="2592"/>
          </w:tcPr>
          <w:p>
            <w:r>
              <w:t>Subject</w:t>
            </w:r>
          </w:p>
        </w:tc>
        <w:tc>
          <w:tcPr>
            <w:tcW w:type="dxa" w:w="2592"/>
          </w:tcPr>
          <w:p>
            <w:r>
              <w:t>Grade / Level</w:t>
            </w:r>
          </w:p>
        </w:tc>
        <w:tc>
          <w:tcPr>
            <w:tcW w:type="dxa" w:w="2592"/>
          </w:tcPr>
          <w:p>
            <w:r>
              <w:t>Date</w:t>
            </w:r>
          </w:p>
        </w:tc>
      </w:tr>
      <w:tr>
        <w:tc>
          <w:tcPr>
            <w:tcW w:type="dxa" w:w="2592"/>
          </w:tcPr>
          <w:p>
            <w:r>
              <w:t>Lesson Title</w:t>
            </w:r>
          </w:p>
        </w:tc>
        <w:tc>
          <w:tcPr>
            <w:tcW w:type="dxa" w:w="2592"/>
          </w:tcPr>
          <w:p>
            <w:r>
              <w:t>Duration</w:t>
            </w:r>
          </w:p>
        </w:tc>
        <w:tc>
          <w:tcPr>
            <w:tcW w:type="dxa" w:w="2592"/>
          </w:tcPr>
          <w:p>
            <w:r>
              <w:t>Unit</w:t>
            </w:r>
          </w:p>
        </w:tc>
        <w:tc>
          <w:tcPr>
            <w:tcW w:type="dxa" w:w="2592"/>
          </w:tcPr>
          <w:p>
            <w:r>
              <w:t>Standards</w:t>
            </w:r>
          </w:p>
        </w:tc>
      </w:tr>
      <w:tr>
        <w:tc>
          <w:tcPr>
            <w:tcW w:type="dxa" w:w="2592"/>
          </w:tcPr>
          <w:p/>
        </w:tc>
        <w:tc>
          <w:tcPr>
            <w:tcW w:type="dxa" w:w="2592"/>
          </w:tcPr>
          <w:p/>
        </w:tc>
        <w:tc>
          <w:tcPr>
            <w:tcW w:type="dxa" w:w="2592"/>
          </w:tcPr>
          <w:p/>
        </w:tc>
        <w:tc>
          <w:tcPr>
            <w:tcW w:type="dxa" w:w="2592"/>
          </w:tcPr>
          <w:p/>
        </w:tc>
      </w:tr>
    </w:tbl>
    <w:p/>
    <w:p>
      <w:pPr>
        <w:pStyle w:val="Heading2"/>
      </w:pPr>
      <w:r>
        <w:t>Learning Objectives</w:t>
      </w:r>
    </w:p>
    <w:p>
      <w:r>
        <w:t>Students will be able to...</w:t>
        <w:br/>
        <w:br/>
      </w:r>
    </w:p>
    <w:p>
      <w:pPr>
        <w:pStyle w:val="Heading2"/>
      </w:pPr>
      <w:r>
        <w:t>Materials and Resources</w:t>
      </w:r>
    </w:p>
    <w:p>
      <w:r>
        <w:t>List supplies, readings, technology, and handouts.</w:t>
        <w:br/>
        <w:br/>
      </w:r>
    </w:p>
    <w:p>
      <w:pPr>
        <w:pStyle w:val="Heading2"/>
      </w:pPr>
      <w:r>
        <w:t>Opening / Warm-Up</w:t>
      </w:r>
    </w:p>
    <w:p>
      <w:r>
        <w:t>Describe the introductory activity.</w:t>
        <w:br/>
        <w:br/>
      </w:r>
    </w:p>
    <w:p>
      <w:pPr>
        <w:pStyle w:val="Heading2"/>
      </w:pPr>
      <w:r>
        <w:t>Instruction and Guided Practice</w:t>
      </w:r>
    </w:p>
    <w:p>
      <w:r>
        <w:t>Outline key teaching steps.</w:t>
        <w:br/>
        <w:br/>
      </w:r>
    </w:p>
    <w:p>
      <w:pPr>
        <w:pStyle w:val="Heading2"/>
      </w:pPr>
      <w:r>
        <w:t>Independent Practice</w:t>
      </w:r>
    </w:p>
    <w:p>
      <w:r>
        <w:t>Describe student work or application.</w:t>
        <w:br/>
        <w:br/>
      </w:r>
    </w:p>
    <w:p>
      <w:pPr>
        <w:pStyle w:val="Heading2"/>
      </w:pPr>
      <w:r>
        <w:t>Assessment</w:t>
      </w:r>
    </w:p>
    <w:p>
      <w:r>
        <w:t>Explain how learning will be checked.</w:t>
        <w:br/>
        <w:br/>
      </w:r>
    </w:p>
    <w:p>
      <w:pPr>
        <w:pStyle w:val="Heading2"/>
      </w:pPr>
      <w:r>
        <w:t>Differentiation / Support</w:t>
      </w:r>
    </w:p>
    <w:p>
      <w:r>
        <w:t>List adaptations or extensions.</w:t>
        <w:br/>
        <w:br/>
      </w:r>
    </w:p>
    <w:sectPr w:rsidR="00FC693F" w:rsidRPr="0006063C" w:rsidSect="00034616"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