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647B8"/>
          <w:sz w:val="44"/>
        </w:rPr>
        <w:t>SIMPLE NON-DISCLOSURE AGREEMENT</w:t>
      </w:r>
    </w:p>
    <w:p>
      <w:pPr>
        <w:spacing w:after="280"/>
        <w:jc w:val="center"/>
      </w:pPr>
      <w:r>
        <w:rPr>
          <w:color w:val="52617A"/>
        </w:rPr>
        <w:t>General business confidentiality agreement template</w:t>
      </w:r>
    </w:p>
    <w:p>
      <w:r>
        <w:t>This Non-Disclosure Agreement (the "Agreement") is entered into as of ________________ by and between the parties identified below.</w:t>
      </w:r>
    </w:p>
    <w:tbl>
      <w:tblPr>
        <w:tblStyle w:val="TableGrid"/>
        <w:tblW w:type="auto" w:w="0"/>
        <w:jc w:val="center"/>
        <w:tblLook w:firstColumn="1" w:firstRow="1" w:lastColumn="0" w:lastRow="0" w:noHBand="0" w:noVBand="1" w:val="04A0"/>
      </w:tblPr>
      <w:tblGrid>
        <w:gridCol w:w="5184"/>
        <w:gridCol w:w="5184"/>
      </w:tblGrid>
      <w:tr>
        <w:tc>
          <w:tcPr>
            <w:tcW w:type="dxa" w:w="5184"/>
            <w:shd w:fill="EAF2FF"/>
          </w:tcPr>
          <w:p>
            <w:r>
              <w:rPr>
                <w:b/>
                <w:color w:val="0647B8"/>
              </w:rPr>
              <w:t>Disclosing Party</w:t>
              <w:br/>
            </w:r>
          </w:p>
        </w:tc>
        <w:tc>
          <w:tcPr>
            <w:tcW w:type="dxa" w:w="5184"/>
            <w:shd w:fill="EAF2FF"/>
          </w:tcPr>
          <w:p>
            <w:r>
              <w:rPr>
                <w:b/>
                <w:color w:val="0647B8"/>
              </w:rPr>
              <w:t>Receiving Party</w:t>
              <w:br/>
            </w:r>
          </w:p>
        </w:tc>
      </w:tr>
      <w:tr>
        <w:tc>
          <w:tcPr>
            <w:tcW w:type="dxa" w:w="5184"/>
            <w:shd w:fill="EAF2FF"/>
          </w:tcPr>
          <w:p>
            <w:r>
              <w:rPr>
                <w:b/>
                <w:color w:val="0647B8"/>
              </w:rPr>
              <w:t>Effective Date</w:t>
              <w:br/>
            </w:r>
          </w:p>
        </w:tc>
        <w:tc>
          <w:tcPr>
            <w:tcW w:type="dxa" w:w="5184"/>
            <w:shd w:fill="EAF2FF"/>
          </w:tcPr>
          <w:p>
            <w:r>
              <w:rPr>
                <w:b/>
                <w:color w:val="0647B8"/>
              </w:rPr>
              <w:t>Purpose of Disclosure</w:t>
              <w:br/>
            </w:r>
          </w:p>
        </w:tc>
      </w:tr>
    </w:tbl>
    <w:p>
      <w:pPr>
        <w:pStyle w:val="Heading2"/>
      </w:pPr>
      <w:r>
        <w:t>1. Confidential Information</w:t>
      </w:r>
    </w:p>
    <w:p>
      <w:r>
        <w:t>Confidential Information means non-public business, financial, technical, customer, operational, or other information disclosed for the stated purpose.</w:t>
      </w:r>
    </w:p>
    <w:p>
      <w:pPr>
        <w:pStyle w:val="Heading2"/>
      </w:pPr>
      <w:r>
        <w:t>2. Obligations</w:t>
      </w:r>
    </w:p>
    <w:p>
      <w:r>
        <w:t>The Receiving Party will use reasonable care to protect Confidential Information, will use it only for the stated purpose, and will limit access to persons who need it.</w:t>
      </w:r>
    </w:p>
    <w:p>
      <w:pPr>
        <w:pStyle w:val="Heading2"/>
      </w:pPr>
      <w:r>
        <w:t>3. Exclusions</w:t>
      </w:r>
    </w:p>
    <w:p>
      <w:r>
        <w:t>Confidential Information does not include information that is publicly available through no breach, was already lawfully known, is received lawfully from another source, or is independently developed without use of the disclosed information.</w:t>
      </w:r>
    </w:p>
    <w:p>
      <w:pPr>
        <w:pStyle w:val="Heading2"/>
      </w:pPr>
      <w:r>
        <w:t>4. Required Disclosure</w:t>
      </w:r>
    </w:p>
    <w:p>
      <w:r>
        <w:t>If disclosure is required by law or legal process, the Receiving Party will provide prompt notice when legally permitted and disclose only what is required.</w:t>
      </w:r>
    </w:p>
    <w:p>
      <w:pPr>
        <w:pStyle w:val="Heading2"/>
      </w:pPr>
      <w:r>
        <w:t>5. Return or Destruction</w:t>
      </w:r>
    </w:p>
    <w:p>
      <w:r>
        <w:t>Upon request, the Receiving Party will return or destroy Confidential Information, subject to routine backup and legal-retention requirements.</w:t>
      </w:r>
    </w:p>
    <w:p>
      <w:pPr>
        <w:pStyle w:val="Heading2"/>
      </w:pPr>
      <w:r>
        <w:t>6. Term</w:t>
      </w:r>
    </w:p>
    <w:p>
      <w:r>
        <w:t>This Agreement begins on the Effective Date. Confidentiality obligations continue for ______ years unless the parties agree otherwise in writing.</w:t>
      </w:r>
    </w:p>
    <w:p>
      <w:pPr>
        <w:pStyle w:val="Heading2"/>
      </w:pPr>
      <w:r>
        <w:t>7. No License or Warranty</w:t>
      </w:r>
    </w:p>
    <w:p>
      <w:r>
        <w:t>No intellectual-property license is granted. Information is provided without a warranty unless separately stated in writing.</w:t>
      </w:r>
    </w:p>
    <w:p>
      <w:pPr>
        <w:pStyle w:val="Heading2"/>
      </w:pPr>
      <w:r>
        <w:t>8. Governing Law</w:t>
      </w:r>
    </w:p>
    <w:p>
      <w:r>
        <w:t>This Agreement is governed by the laws of ______________________________.</w:t>
      </w:r>
    </w:p>
    <w:p/>
    <w:tbl>
      <w:tblPr>
        <w:tblStyle w:val="TableGrid"/>
        <w:tblW w:type="auto" w:w="0"/>
        <w:tblLook w:firstColumn="1" w:firstRow="1" w:lastColumn="0" w:lastRow="0" w:noHBand="0" w:noVBand="1" w:val="04A0"/>
      </w:tblPr>
      <w:tblGrid>
        <w:gridCol w:w="5184"/>
        <w:gridCol w:w="5184"/>
      </w:tblGrid>
      <w:tr>
        <w:tc>
          <w:tcPr>
            <w:tcW w:type="dxa" w:w="5184"/>
          </w:tcPr>
          <w:p>
            <w:r>
              <w:t>Disclosing Party Signature</w:t>
              <w:br/>
              <w:br/>
            </w:r>
          </w:p>
        </w:tc>
        <w:tc>
          <w:tcPr>
            <w:tcW w:type="dxa" w:w="5184"/>
          </w:tcPr>
          <w:p>
            <w:r>
              <w:t>Receiving Party Signature</w:t>
              <w:br/>
              <w:br/>
            </w:r>
          </w:p>
        </w:tc>
      </w:tr>
      <w:tr>
        <w:tc>
          <w:tcPr>
            <w:tcW w:type="dxa" w:w="5184"/>
          </w:tcPr>
          <w:p>
            <w:r>
              <w:t>Printed Name</w:t>
              <w:br/>
              <w:br/>
            </w:r>
          </w:p>
        </w:tc>
        <w:tc>
          <w:tcPr>
            <w:tcW w:type="dxa" w:w="5184"/>
          </w:tcPr>
          <w:p>
            <w:r>
              <w:t>Printed Name</w:t>
              <w:br/>
              <w:br/>
            </w:r>
          </w:p>
        </w:tc>
      </w:tr>
      <w:tr>
        <w:tc>
          <w:tcPr>
            <w:tcW w:type="dxa" w:w="5184"/>
          </w:tcPr>
          <w:p>
            <w:r>
              <w:t>Title</w:t>
              <w:br/>
              <w:br/>
            </w:r>
          </w:p>
        </w:tc>
        <w:tc>
          <w:tcPr>
            <w:tcW w:type="dxa" w:w="5184"/>
          </w:tcPr>
          <w:p>
            <w:r>
              <w:t>Title</w:t>
              <w:br/>
              <w:br/>
            </w:r>
          </w:p>
        </w:tc>
      </w:tr>
      <w:tr>
        <w:tc>
          <w:tcPr>
            <w:tcW w:type="dxa" w:w="5184"/>
          </w:tcPr>
          <w:p>
            <w:r>
              <w:t>Date</w:t>
              <w:br/>
              <w:br/>
            </w:r>
          </w:p>
        </w:tc>
        <w:tc>
          <w:tcPr>
            <w:tcW w:type="dxa" w:w="5184"/>
          </w:tcPr>
          <w:p>
            <w:r>
              <w:t>Date</w:t>
              <w:br/>
              <w:br/>
            </w:r>
          </w:p>
        </w:tc>
      </w:tr>
    </w:tbl>
    <w:p>
      <w:r>
        <w:t>Notice: This general template is not legal advice. Laws and business needs vary. Consult a qualified attorney before relying on this agreement.</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AblePro Templates - Simple Non-Disclosure Agreement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